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33C" w:rsidRPr="00F15ECD" w:rsidRDefault="00CC633C" w:rsidP="00CC633C">
      <w:pPr>
        <w:spacing w:after="0" w:line="480" w:lineRule="auto"/>
        <w:contextualSpacing/>
        <w:jc w:val="center"/>
        <w:rPr>
          <w:rFonts w:ascii="Times New Roman" w:hAnsi="Times New Roman" w:cs="Times New Roman"/>
          <w:b/>
          <w:sz w:val="24"/>
          <w:szCs w:val="24"/>
        </w:rPr>
      </w:pPr>
      <w:r w:rsidRPr="00F15ECD">
        <w:rPr>
          <w:rFonts w:ascii="Times New Roman" w:hAnsi="Times New Roman" w:cs="Times New Roman"/>
          <w:b/>
          <w:sz w:val="24"/>
          <w:szCs w:val="24"/>
        </w:rPr>
        <w:t>Impact of Wrong Taxes</w:t>
      </w:r>
    </w:p>
    <w:p w:rsidR="00CC633C" w:rsidRPr="005C6596" w:rsidRDefault="00CC633C" w:rsidP="00CC633C">
      <w:pPr>
        <w:spacing w:after="0" w:line="480" w:lineRule="auto"/>
        <w:ind w:firstLine="720"/>
        <w:contextualSpacing/>
        <w:rPr>
          <w:rFonts w:ascii="Times New Roman" w:hAnsi="Times New Roman" w:cs="Times New Roman"/>
          <w:sz w:val="24"/>
          <w:szCs w:val="24"/>
        </w:rPr>
      </w:pPr>
      <w:r w:rsidRPr="00BA4734">
        <w:rPr>
          <w:rFonts w:ascii="Times New Roman" w:hAnsi="Times New Roman" w:cs="Times New Roman"/>
          <w:sz w:val="24"/>
          <w:szCs w:val="24"/>
        </w:rPr>
        <w:t>Having the wrong tax deductions costs time and resources. For instance, a person who depends on a tax refund and improperly fills their document will be forced to wait for long. Furthermore, once authorities flag your finances, it becomes difficult to process some transactions like land purchases, car loans, mortgages, among others, until such a time when the issues are settled. In addition to that, the tax authorities might refund less than what is expected. When the revenue authorities suspect there are errors in tax files, they require an individual to show proof of tax deductions. One has to avail back-up documents to prove the numbers are genuine and make it easy to process the refund.</w:t>
      </w:r>
    </w:p>
    <w:p w:rsidR="00CC633C" w:rsidRPr="005C6596" w:rsidRDefault="00CC633C" w:rsidP="00CC633C">
      <w:pPr>
        <w:spacing w:after="0" w:line="480" w:lineRule="auto"/>
        <w:ind w:firstLine="720"/>
        <w:contextualSpacing/>
        <w:rPr>
          <w:rFonts w:ascii="Times New Roman" w:hAnsi="Times New Roman" w:cs="Times New Roman"/>
          <w:sz w:val="24"/>
          <w:szCs w:val="24"/>
        </w:rPr>
      </w:pPr>
      <w:r w:rsidRPr="00BA4734">
        <w:rPr>
          <w:rFonts w:ascii="Times New Roman" w:hAnsi="Times New Roman" w:cs="Times New Roman"/>
          <w:sz w:val="24"/>
          <w:szCs w:val="24"/>
        </w:rPr>
        <w:t>Moreover, in instances where there are improper tax reductions from your taxes, your identity can be flagged as a possible case of identity theft or fraud. In such cases, one is forced to seek advice and help from the relevant authorities because identity fraud cases may take years to clear. At the same time, a majority of people work with budgets. Having the wrong amount deducted from your taxes will, in turn, mess with your budget and you will not undertake your plans as budgeted for.</w:t>
      </w:r>
    </w:p>
    <w:p w:rsidR="00C86E01" w:rsidRDefault="00C86E01">
      <w:bookmarkStart w:id="0" w:name="_GoBack"/>
      <w:bookmarkEnd w:id="0"/>
    </w:p>
    <w:sectPr w:rsidR="00C86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33C"/>
    <w:rsid w:val="00C86E01"/>
    <w:rsid w:val="00CC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61A55-3539-4E4B-8DC6-B3A67E4C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2021-03-18T12:53:00Z</dcterms:created>
  <dcterms:modified xsi:type="dcterms:W3CDTF">2021-03-18T12:53:00Z</dcterms:modified>
</cp:coreProperties>
</file>